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58" w:rsidRDefault="003E1A58">
      <w:pPr>
        <w:pStyle w:val="ConsPlusTitlePage"/>
      </w:pPr>
      <w:bookmarkStart w:id="0" w:name="_GoBack"/>
      <w:bookmarkEnd w:id="0"/>
    </w:p>
    <w:p w:rsidR="003E1A58" w:rsidRDefault="003E1A58">
      <w:pPr>
        <w:pStyle w:val="ConsPlusNormal"/>
        <w:jc w:val="both"/>
        <w:outlineLvl w:val="0"/>
      </w:pPr>
    </w:p>
    <w:p w:rsidR="003E1A58" w:rsidRDefault="003E1A58">
      <w:pPr>
        <w:pStyle w:val="ConsPlusNormal"/>
        <w:outlineLvl w:val="0"/>
      </w:pPr>
      <w:r>
        <w:t>Зарегистрировано в Минюсте России 21 мая 2012 г. N 24278</w:t>
      </w:r>
    </w:p>
    <w:p w:rsidR="003E1A58" w:rsidRDefault="003E1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A58" w:rsidRDefault="003E1A58">
      <w:pPr>
        <w:pStyle w:val="ConsPlusNormal"/>
        <w:jc w:val="center"/>
      </w:pPr>
    </w:p>
    <w:p w:rsidR="003E1A58" w:rsidRDefault="003E1A5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3E1A58" w:rsidRDefault="003E1A58">
      <w:pPr>
        <w:pStyle w:val="ConsPlusTitle"/>
        <w:jc w:val="center"/>
      </w:pPr>
      <w:r>
        <w:t>РОССИЙСКОЙ ФЕДЕРАЦИИ</w:t>
      </w:r>
    </w:p>
    <w:p w:rsidR="003E1A58" w:rsidRDefault="003E1A58">
      <w:pPr>
        <w:pStyle w:val="ConsPlusTitle"/>
        <w:jc w:val="center"/>
      </w:pPr>
    </w:p>
    <w:p w:rsidR="003E1A58" w:rsidRDefault="003E1A58">
      <w:pPr>
        <w:pStyle w:val="ConsPlusTitle"/>
        <w:jc w:val="center"/>
      </w:pPr>
      <w:r>
        <w:t>ПРИКАЗ</w:t>
      </w:r>
    </w:p>
    <w:p w:rsidR="003E1A58" w:rsidRDefault="003E1A58">
      <w:pPr>
        <w:pStyle w:val="ConsPlusTitle"/>
        <w:jc w:val="center"/>
      </w:pPr>
      <w:r>
        <w:t>от 26 апреля 2012 г. N 406н</w:t>
      </w:r>
    </w:p>
    <w:p w:rsidR="003E1A58" w:rsidRDefault="003E1A58">
      <w:pPr>
        <w:pStyle w:val="ConsPlusTitle"/>
        <w:jc w:val="center"/>
      </w:pPr>
    </w:p>
    <w:p w:rsidR="003E1A58" w:rsidRDefault="003E1A58">
      <w:pPr>
        <w:pStyle w:val="ConsPlusTitle"/>
        <w:jc w:val="center"/>
      </w:pPr>
      <w:r>
        <w:t>ОБ УТВЕРЖДЕНИИ ПОРЯДКА</w:t>
      </w:r>
    </w:p>
    <w:p w:rsidR="003E1A58" w:rsidRDefault="003E1A58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3E1A58" w:rsidRDefault="003E1A58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3E1A58" w:rsidRDefault="003E1A58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3E1A58" w:rsidRDefault="003E1A58">
      <w:pPr>
        <w:pStyle w:val="ConsPlusNormal"/>
        <w:ind w:firstLine="540"/>
        <w:jc w:val="both"/>
      </w:pPr>
    </w:p>
    <w:p w:rsidR="003E1A58" w:rsidRDefault="003E1A5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3E1A58" w:rsidRDefault="003E1A58">
      <w:pPr>
        <w:pStyle w:val="ConsPlusNormal"/>
        <w:ind w:firstLine="540"/>
        <w:jc w:val="both"/>
      </w:pPr>
    </w:p>
    <w:p w:rsidR="003E1A58" w:rsidRDefault="003E1A58">
      <w:pPr>
        <w:pStyle w:val="ConsPlusNormal"/>
        <w:jc w:val="right"/>
      </w:pPr>
      <w:r>
        <w:t>Министр</w:t>
      </w:r>
    </w:p>
    <w:p w:rsidR="003E1A58" w:rsidRDefault="003E1A58">
      <w:pPr>
        <w:pStyle w:val="ConsPlusNormal"/>
        <w:jc w:val="right"/>
      </w:pPr>
      <w:r>
        <w:t>Т.А.ГОЛИКОВА</w:t>
      </w:r>
    </w:p>
    <w:p w:rsidR="003E1A58" w:rsidRDefault="003E1A58">
      <w:pPr>
        <w:pStyle w:val="ConsPlusNormal"/>
        <w:jc w:val="right"/>
      </w:pPr>
    </w:p>
    <w:p w:rsidR="003E1A58" w:rsidRDefault="003E1A58">
      <w:pPr>
        <w:pStyle w:val="ConsPlusNormal"/>
        <w:jc w:val="right"/>
      </w:pPr>
    </w:p>
    <w:p w:rsidR="003E1A58" w:rsidRDefault="003E1A58">
      <w:pPr>
        <w:pStyle w:val="ConsPlusNormal"/>
        <w:jc w:val="right"/>
      </w:pPr>
    </w:p>
    <w:p w:rsidR="003E1A58" w:rsidRDefault="003E1A58">
      <w:pPr>
        <w:pStyle w:val="ConsPlusNormal"/>
        <w:jc w:val="right"/>
      </w:pPr>
    </w:p>
    <w:p w:rsidR="003E1A58" w:rsidRDefault="003E1A58">
      <w:pPr>
        <w:pStyle w:val="ConsPlusNormal"/>
        <w:jc w:val="right"/>
      </w:pPr>
    </w:p>
    <w:p w:rsidR="003E1A58" w:rsidRDefault="003E1A58">
      <w:pPr>
        <w:pStyle w:val="ConsPlusNormal"/>
        <w:jc w:val="right"/>
        <w:outlineLvl w:val="0"/>
      </w:pPr>
      <w:r>
        <w:t>Приложение</w:t>
      </w:r>
    </w:p>
    <w:p w:rsidR="003E1A58" w:rsidRDefault="003E1A58">
      <w:pPr>
        <w:pStyle w:val="ConsPlusNormal"/>
        <w:jc w:val="right"/>
      </w:pPr>
      <w:r>
        <w:t>к приказу Министерства</w:t>
      </w:r>
    </w:p>
    <w:p w:rsidR="003E1A58" w:rsidRDefault="003E1A58">
      <w:pPr>
        <w:pStyle w:val="ConsPlusNormal"/>
        <w:jc w:val="right"/>
      </w:pPr>
      <w:r>
        <w:t>здравоохранения и социального</w:t>
      </w:r>
    </w:p>
    <w:p w:rsidR="003E1A58" w:rsidRDefault="003E1A58">
      <w:pPr>
        <w:pStyle w:val="ConsPlusNormal"/>
        <w:jc w:val="right"/>
      </w:pPr>
      <w:r>
        <w:t>развития Российской Федерации</w:t>
      </w:r>
    </w:p>
    <w:p w:rsidR="003E1A58" w:rsidRDefault="003E1A58">
      <w:pPr>
        <w:pStyle w:val="ConsPlusNormal"/>
        <w:jc w:val="right"/>
      </w:pPr>
      <w:r>
        <w:t>от 26 апреля 2012 г. N 406н</w:t>
      </w:r>
    </w:p>
    <w:p w:rsidR="003E1A58" w:rsidRDefault="003E1A58">
      <w:pPr>
        <w:pStyle w:val="ConsPlusNormal"/>
        <w:jc w:val="right"/>
      </w:pPr>
    </w:p>
    <w:p w:rsidR="003E1A58" w:rsidRDefault="003E1A58">
      <w:pPr>
        <w:pStyle w:val="ConsPlusTitle"/>
        <w:jc w:val="center"/>
      </w:pPr>
      <w:bookmarkStart w:id="1" w:name="P31"/>
      <w:bookmarkEnd w:id="1"/>
      <w:r>
        <w:t>ПОРЯДОК</w:t>
      </w:r>
    </w:p>
    <w:p w:rsidR="003E1A58" w:rsidRDefault="003E1A58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3E1A58" w:rsidRDefault="003E1A58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3E1A58" w:rsidRDefault="003E1A58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3E1A58" w:rsidRDefault="003E1A58">
      <w:pPr>
        <w:pStyle w:val="ConsPlusNormal"/>
        <w:jc w:val="center"/>
      </w:pPr>
    </w:p>
    <w:p w:rsidR="003E1A58" w:rsidRDefault="003E1A58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3E1A58" w:rsidRDefault="003E1A58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E1A58" w:rsidRDefault="003E1A58">
      <w:pPr>
        <w:pStyle w:val="ConsPlusNormal"/>
        <w:jc w:val="both"/>
      </w:pPr>
      <w:r>
        <w:rPr>
          <w:color w:val="0A2666"/>
        </w:rPr>
        <w:t xml:space="preserve">По вопросу, касающемуся выбора медицинской организации указанных в пункте 2 категорий граждан, смотри </w:t>
      </w:r>
      <w:hyperlink r:id="rId6" w:history="1">
        <w:r>
          <w:rPr>
            <w:color w:val="0000FF"/>
          </w:rPr>
          <w:t>пункт 8 статьи 21</w:t>
        </w:r>
      </w:hyperlink>
      <w:r>
        <w:rPr>
          <w:color w:val="0A2666"/>
        </w:rPr>
        <w:t xml:space="preserve"> Федерального закона от 21.11.2011 N 323-ФЗ.</w:t>
      </w:r>
    </w:p>
    <w:p w:rsidR="003E1A58" w:rsidRDefault="003E1A58">
      <w:pPr>
        <w:pStyle w:val="ConsPlusNormal"/>
        <w:ind w:firstLine="540"/>
        <w:jc w:val="both"/>
      </w:pPr>
      <w:r>
        <w:t xml:space="preserve"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</w:t>
      </w:r>
      <w:r>
        <w:lastRenderedPageBreak/>
        <w:t>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</w:t>
      </w:r>
      <w:proofErr w:type="gramStart"/>
      <w:r>
        <w:t>совершеннолетия</w:t>
      </w:r>
      <w:proofErr w:type="gramEnd"/>
      <w:r>
        <w:t xml:space="preserve">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пол;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дата рождения;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место рождения;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гражданство;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</w:t>
      </w:r>
      <w:r>
        <w:lastRenderedPageBreak/>
        <w:t>заявления.</w:t>
      </w:r>
    </w:p>
    <w:p w:rsidR="003E1A58" w:rsidRDefault="003E1A58">
      <w:pPr>
        <w:pStyle w:val="ConsPlusNormal"/>
        <w:spacing w:before="220"/>
        <w:ind w:firstLine="540"/>
        <w:jc w:val="both"/>
      </w:pPr>
      <w:bookmarkStart w:id="2" w:name="P63"/>
      <w:bookmarkEnd w:id="2"/>
      <w:r>
        <w:t>5. При подаче заявления предъявляются оригиналы следующих документов: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3E1A58" w:rsidRDefault="003E1A58">
      <w:pPr>
        <w:pStyle w:val="ConsPlusNormal"/>
        <w:ind w:firstLine="540"/>
        <w:jc w:val="both"/>
      </w:pPr>
    </w:p>
    <w:p w:rsidR="003E1A58" w:rsidRDefault="003E1A58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3E1A58" w:rsidRDefault="003E1A58">
      <w:pPr>
        <w:pStyle w:val="ConsPlusNormal"/>
        <w:ind w:firstLine="540"/>
        <w:jc w:val="both"/>
      </w:pPr>
    </w:p>
    <w:p w:rsidR="003E1A58" w:rsidRDefault="003E1A58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lastRenderedPageBreak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3E1A58" w:rsidRDefault="003E1A58">
      <w:pPr>
        <w:pStyle w:val="ConsPlusNormal"/>
        <w:jc w:val="both"/>
      </w:pPr>
    </w:p>
    <w:p w:rsidR="003E1A58" w:rsidRDefault="003E1A58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3E1A58" w:rsidRDefault="003E1A58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</w:t>
      </w:r>
      <w:r>
        <w:lastRenderedPageBreak/>
        <w:t>принявшую заявление.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3E1A58" w:rsidRDefault="003E1A58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3E1A58" w:rsidRDefault="003E1A58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3E1A58" w:rsidRDefault="003E1A58">
      <w:pPr>
        <w:pStyle w:val="ConsPlusNormal"/>
        <w:spacing w:before="220"/>
        <w:ind w:firstLine="540"/>
        <w:jc w:val="both"/>
      </w:pPr>
      <w:r>
        <w:t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3E1A58" w:rsidRDefault="003E1A58">
      <w:pPr>
        <w:pStyle w:val="ConsPlusNormal"/>
        <w:ind w:firstLine="540"/>
        <w:jc w:val="both"/>
      </w:pPr>
    </w:p>
    <w:p w:rsidR="003E1A58" w:rsidRDefault="003E1A58">
      <w:pPr>
        <w:pStyle w:val="ConsPlusNormal"/>
        <w:ind w:firstLine="540"/>
        <w:jc w:val="both"/>
      </w:pPr>
    </w:p>
    <w:p w:rsidR="003E1A58" w:rsidRDefault="003E1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554A" w:rsidRDefault="00B3554A"/>
    <w:sectPr w:rsidR="00B3554A" w:rsidSect="00C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8"/>
    <w:rsid w:val="003E1A58"/>
    <w:rsid w:val="00B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5D3C-6B1A-4F1F-8AC3-9B53ED6E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1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E974D81E802D2B0D3F12EE3CF051ADBC1C3B8BAEF950BA3E6DCAAC7k5d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E974D81E802D2B0D3F12EE3CF051ADBC1C3B8BAEF950BA3E6DCAAC7k5d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E974D81E802D2B0D3F12EE3CF051ADBC6C1BBBAEB950BA3E6DCAAC75F5A4E2280BA9C5C0E9EF3k2d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E3E974D81E802D2B0D3F12EE3CF051AD9C6C2BEBFE9950BA3E6DCAAC75F5A4E2280BA9C5C0E9CFDk2dEG" TargetMode="External"/><Relationship Id="rId10" Type="http://schemas.openxmlformats.org/officeDocument/2006/relationships/hyperlink" Target="consultantplus://offline/ref=DE3E974D81E802D2B0D3F12EE3CF051ADBC6C2B0BBEF950BA3E6DCAAC7k5dFG" TargetMode="External"/><Relationship Id="rId4" Type="http://schemas.openxmlformats.org/officeDocument/2006/relationships/hyperlink" Target="consultantplus://offline/ref=DE3E974D81E802D2B0D3F12EE3CF051ADBC6C1BBBAEB950BA3E6DCAAC75F5A4E2280BA9C5C0E9EFCk2d2G" TargetMode="External"/><Relationship Id="rId9" Type="http://schemas.openxmlformats.org/officeDocument/2006/relationships/hyperlink" Target="consultantplus://offline/ref=DE3E974D81E802D2B0D3F12EE3CF051ADFC7C7B9B7E3C801ABBFD0A8kC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1981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2020-03-11T06:29:00Z</dcterms:created>
  <dcterms:modified xsi:type="dcterms:W3CDTF">2020-03-11T06:32:00Z</dcterms:modified>
</cp:coreProperties>
</file>